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1" w:rsidRDefault="00A768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811" w:rsidRDefault="00A76811">
      <w:pPr>
        <w:pStyle w:val="ConsPlusNormal"/>
        <w:ind w:firstLine="540"/>
        <w:jc w:val="both"/>
        <w:outlineLvl w:val="0"/>
      </w:pPr>
    </w:p>
    <w:p w:rsidR="00A76811" w:rsidRDefault="00A76811">
      <w:pPr>
        <w:pStyle w:val="ConsPlusTitle"/>
        <w:jc w:val="center"/>
        <w:outlineLvl w:val="0"/>
      </w:pPr>
      <w:r>
        <w:t>ДЕПАРТАМЕНТ СОЦИАЛЬНОЙ ЗАЩИТЫ ВОРОНЕЖСКОЙ ОБЛАСТИ</w:t>
      </w:r>
    </w:p>
    <w:p w:rsidR="00A76811" w:rsidRDefault="00A76811">
      <w:pPr>
        <w:pStyle w:val="ConsPlusTitle"/>
        <w:jc w:val="center"/>
      </w:pPr>
    </w:p>
    <w:p w:rsidR="00A76811" w:rsidRDefault="00A76811">
      <w:pPr>
        <w:pStyle w:val="ConsPlusTitle"/>
        <w:jc w:val="center"/>
      </w:pPr>
      <w:r>
        <w:t>ПРИКАЗ</w:t>
      </w:r>
    </w:p>
    <w:p w:rsidR="00A76811" w:rsidRDefault="00A76811">
      <w:pPr>
        <w:pStyle w:val="ConsPlusTitle"/>
        <w:jc w:val="center"/>
      </w:pPr>
      <w:r>
        <w:t>от 29 апреля 2020 г. N 24/н</w:t>
      </w:r>
    </w:p>
    <w:p w:rsidR="00A76811" w:rsidRDefault="00A76811">
      <w:pPr>
        <w:pStyle w:val="ConsPlusTitle"/>
        <w:jc w:val="center"/>
      </w:pPr>
    </w:p>
    <w:p w:rsidR="00A76811" w:rsidRDefault="00A76811">
      <w:pPr>
        <w:pStyle w:val="ConsPlusTitle"/>
        <w:jc w:val="center"/>
      </w:pPr>
      <w:r>
        <w:t>ОБ УТВЕРЖДЕНИИ ТАРИФОВ НА СОЦИАЛЬНЫЕ УСЛУГИ, ОКАЗЫВАЕМЫЕ</w:t>
      </w:r>
    </w:p>
    <w:p w:rsidR="00A76811" w:rsidRDefault="00A76811">
      <w:pPr>
        <w:pStyle w:val="ConsPlusTitle"/>
        <w:jc w:val="center"/>
      </w:pPr>
      <w:r>
        <w:t>ПОСТАВЩИКАМИ СОЦИАЛЬНЫХ УСЛУГ В СТАЦИОНАРНОЙ</w:t>
      </w:r>
    </w:p>
    <w:p w:rsidR="00A76811" w:rsidRDefault="00A76811">
      <w:pPr>
        <w:pStyle w:val="ConsPlusTitle"/>
        <w:jc w:val="center"/>
      </w:pPr>
      <w:r>
        <w:t>И ПОЛУСТАЦИОНАРНОЙ ФОРМАХ СОЦИАЛЬНОГО ОБСЛУЖИВАНИЯ</w:t>
      </w:r>
    </w:p>
    <w:p w:rsidR="00A76811" w:rsidRDefault="00A76811">
      <w:pPr>
        <w:pStyle w:val="ConsPlusTitle"/>
        <w:jc w:val="center"/>
      </w:pPr>
      <w:r>
        <w:t>В ВОРОНЕЖСКОЙ ОБЛАСТИ, НА ОСНОВАНИИ ПОДУШЕВЫХ НОРМАТИВОВ</w:t>
      </w:r>
    </w:p>
    <w:p w:rsidR="00A76811" w:rsidRDefault="00A76811">
      <w:pPr>
        <w:pStyle w:val="ConsPlusTitle"/>
        <w:jc w:val="center"/>
      </w:pPr>
      <w:r>
        <w:t>ФИНАНСИРОВАНИЯ СОЦИАЛЬНЫХ УСЛУГ</w:t>
      </w: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</w:t>
      </w:r>
      <w:hyperlink r:id="rId6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22.06.2018 N 553 "Об утверждении Порядка предоставления социальных услуг поставщиками социальных услуг на территории Воронежской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12.12.2014 N 1154 "О Порядке утверждения тарифов на социальные услуги на основании подушевых нормативов финансирования социальных услуг" приказываю:</w:t>
      </w:r>
    </w:p>
    <w:p w:rsidR="00A76811" w:rsidRDefault="00A7681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поставщиками социальных услуг в стационарной и полустационарной формах социального обслуживания в Воронежской области, на основании подушевых нормативов финансирования социальных услуг.</w:t>
      </w:r>
    </w:p>
    <w:p w:rsidR="00A76811" w:rsidRDefault="00A768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Воронежской области от 15.07.2015 N 1480/ОД "Об утверждении тарифов на социальные услуги, оказываемые поставщиками социальных услуг в стационарной и полустационарной формах социального обслуживания в Воронежской области".</w:t>
      </w:r>
    </w:p>
    <w:p w:rsidR="00A76811" w:rsidRDefault="00A7681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руководителя департамента Мандрыкину М.Б.</w:t>
      </w: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jc w:val="right"/>
      </w:pPr>
      <w:r>
        <w:t>Руководитель департамента</w:t>
      </w:r>
    </w:p>
    <w:p w:rsidR="00A76811" w:rsidRDefault="00A76811">
      <w:pPr>
        <w:pStyle w:val="ConsPlusNormal"/>
        <w:jc w:val="right"/>
      </w:pPr>
      <w:r>
        <w:t>О.В.СЕРГЕЕВА</w:t>
      </w: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jc w:val="right"/>
        <w:outlineLvl w:val="0"/>
      </w:pPr>
      <w:r>
        <w:t>Утверждены</w:t>
      </w:r>
    </w:p>
    <w:p w:rsidR="00A76811" w:rsidRDefault="00A76811">
      <w:pPr>
        <w:pStyle w:val="ConsPlusNormal"/>
        <w:jc w:val="right"/>
      </w:pPr>
      <w:r>
        <w:t>приказом</w:t>
      </w:r>
    </w:p>
    <w:p w:rsidR="00A76811" w:rsidRDefault="00A76811">
      <w:pPr>
        <w:pStyle w:val="ConsPlusNormal"/>
        <w:jc w:val="right"/>
      </w:pPr>
      <w:r>
        <w:t>департамента социальной</w:t>
      </w:r>
    </w:p>
    <w:p w:rsidR="00A76811" w:rsidRDefault="00A76811">
      <w:pPr>
        <w:pStyle w:val="ConsPlusNormal"/>
        <w:jc w:val="right"/>
      </w:pPr>
      <w:r>
        <w:t>защиты Воронежской области</w:t>
      </w:r>
    </w:p>
    <w:p w:rsidR="00A76811" w:rsidRDefault="00A76811">
      <w:pPr>
        <w:pStyle w:val="ConsPlusNormal"/>
        <w:jc w:val="right"/>
      </w:pPr>
      <w:r>
        <w:t>от 29.04.2020 N 24/н</w:t>
      </w: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Title"/>
        <w:jc w:val="center"/>
      </w:pPr>
      <w:bookmarkStart w:id="0" w:name="P30"/>
      <w:bookmarkEnd w:id="0"/>
      <w:r>
        <w:t>ТАРИФЫ</w:t>
      </w:r>
    </w:p>
    <w:p w:rsidR="00A76811" w:rsidRDefault="00A76811">
      <w:pPr>
        <w:pStyle w:val="ConsPlusTitle"/>
        <w:jc w:val="center"/>
      </w:pPr>
      <w:r>
        <w:t>НА СОЦИАЛЬНЫЕ УСЛУГИ, ОКАЗЫВАЕМЫЕ ПОСТАВЩИКАМИ СОЦИАЛЬНЫХ</w:t>
      </w:r>
    </w:p>
    <w:p w:rsidR="00A76811" w:rsidRDefault="00A76811">
      <w:pPr>
        <w:pStyle w:val="ConsPlusTitle"/>
        <w:jc w:val="center"/>
      </w:pPr>
      <w:r>
        <w:t>УСЛУГ В СТАЦИОНАРНОЙ И ПОЛУСТАЦИОНАРНОЙ ФОРМАХ СОЦИАЛЬНОГО</w:t>
      </w:r>
    </w:p>
    <w:p w:rsidR="00A76811" w:rsidRDefault="00A76811">
      <w:pPr>
        <w:pStyle w:val="ConsPlusTitle"/>
        <w:jc w:val="center"/>
      </w:pPr>
      <w:r>
        <w:t>ОБСЛУЖИВАНИЯ В ВОРОНЕЖСКОЙ ОБЛАСТИ, НА ОСНОВАНИИ ПОДУШЕВЫХ</w:t>
      </w:r>
    </w:p>
    <w:p w:rsidR="00A76811" w:rsidRDefault="00A76811">
      <w:pPr>
        <w:pStyle w:val="ConsPlusTitle"/>
        <w:jc w:val="center"/>
      </w:pPr>
      <w:r>
        <w:t>НОРМАТИВОВ ФИНАНСИРОВАНИЯ СОЦИАЛЬНЫХ УСЛУГ</w:t>
      </w:r>
    </w:p>
    <w:p w:rsidR="00A76811" w:rsidRDefault="00A768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5669"/>
        <w:gridCol w:w="1474"/>
        <w:gridCol w:w="1134"/>
      </w:tblGrid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76811" w:rsidRDefault="00A7681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 xml:space="preserve">Подушевой </w:t>
            </w:r>
            <w:r>
              <w:lastRenderedPageBreak/>
              <w:t>норматив финансирования социальной услуги, (рублей)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lastRenderedPageBreak/>
              <w:t xml:space="preserve">Тариф на </w:t>
            </w:r>
            <w:r>
              <w:lastRenderedPageBreak/>
              <w:t>оказание услуги, (рублей)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9" w:type="dxa"/>
          </w:tcPr>
          <w:p w:rsidR="00A76811" w:rsidRDefault="00A7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4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Социально-бытовые услуги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площадью жилых помещений в соответствии с утвержденными нормативами: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73,00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73,00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120,45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120,45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21,02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9,93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9,93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18,25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Предоставление в пользование мебели в соответствии с утвержденными нормативами: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63,03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63,03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63,03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63,03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104,00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18,15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50,42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8,57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15,76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15,76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питанием в соответствии с утвержденными нормативами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285,00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117,50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117,50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141,00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316,00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 xml:space="preserve">Дома-интернаты общего типа, центры временного проживания граждан пожилого возраста и инвалидов, санаторий для детей и подростков "Жемчужина Дона", </w:t>
            </w:r>
            <w:r>
              <w:lastRenderedPageBreak/>
              <w:t>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lastRenderedPageBreak/>
              <w:t>61,10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61,10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76,38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76,38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76,38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76,38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126,03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126,03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61,10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61,10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10,39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19,09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7143" w:type="dxa"/>
            <w:gridSpan w:val="2"/>
          </w:tcPr>
          <w:p w:rsidR="00A76811" w:rsidRDefault="00A76811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12,49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68,02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27,17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7143" w:type="dxa"/>
            <w:gridSpan w:val="2"/>
          </w:tcPr>
          <w:p w:rsidR="00A76811" w:rsidRDefault="00A76811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23,21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23,21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180,56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180,56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30,90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1.8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Оказание помощи в написании писем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1.9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12,73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12,73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21,00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5,09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7,64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9,45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1.10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Создание условий для отправления религиозных обрядов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12,32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15,40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1.11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13,59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1.12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Содействие в организации ритуальных услуг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1.13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Компенсация расходов по проезду на обучение, лечение, консультации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17,33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6,30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lastRenderedPageBreak/>
              <w:t>2.1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10,03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15,45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15,45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25,49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25,49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Организация прохождения диспансеризации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Помощь в получении путевок на санаторно-курортное лечение, в том числе льготных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 xml:space="preserve">Бутурлиновский детский дом-интернат для умственно </w:t>
            </w:r>
            <w:r>
              <w:lastRenderedPageBreak/>
              <w:t>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lastRenderedPageBreak/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первичной медико-санитарной и стоматологической помощи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31,86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31,86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10,26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12,31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10,26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 и местах общего пользования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37,20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38,10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38,10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39,50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34,05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34,05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18,05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19,10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18,10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2.8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45,10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35,10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18,87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2.9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27,05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2.10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56,02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56,02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72,04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55,20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17,00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28,33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28,33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18,40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55,90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Санаторий для детей и подростков "Жемчужина Дона"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54,80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67,00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60,50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55,30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35,00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38,50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38,50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10,50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8,21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Обеспечение техническими средствами ухода и реабилитации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33,86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12,42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12,42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31,86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31,86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2.16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 xml:space="preserve">Содействие в обеспечении по заключению врачей лекарственными средствами и </w:t>
            </w:r>
            <w:r>
              <w:lastRenderedPageBreak/>
              <w:t>изделиями медицинского назначения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22,24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5,39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10,78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6,74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8,09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2.17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12,01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15,20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19,20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Санаторий для детей и подростков "Жемчужина Дона"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22,20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7,26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7,26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18,87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21,10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Социально-психологический патронаж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37,02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37,02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20,19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25,10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35,31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35,31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33,32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16,16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12,12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10,10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24,56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25,10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40,90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30,24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26,10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19,38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19,38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19,38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19,38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31,97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7,75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9,69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11,63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9,69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27,05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12,87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16,08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16,08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26,54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26,54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6,43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12,87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9,65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54,35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54,35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Социально-трудовые услуги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9,97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12,46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12,46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20,56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60,90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10,50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7,47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6,23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4,00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9,00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Оказание помощи в трудоустройстве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Социально-правовые услуги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22,77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12,00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13,80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22,77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5,52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11,04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6,90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8,28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6,90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6,69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8,36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(отдых и оздоровление)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10,03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10,03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8,36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 xml:space="preserve">Оказание помощи по вопросам пенсионного обеспечения и предоставления других </w:t>
            </w:r>
            <w:r>
              <w:lastRenderedPageBreak/>
              <w:t>социальных услуг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13,37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16,72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27,58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центр социальной реабилитации ветеранов и инвалидов боевых действий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12,10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6.6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инвалидов, санаторий для детей и подростков "Жемчужина Дона", санаторий для граждан пожилого возраста и инвалидов "Белая горка"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750,00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760,00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750,00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1 600,00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1 600,00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койко/день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850,00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детский центр социальной реабилитации и оздоровления "Золотой Колос":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 (реабилитация)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1 020,00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7.1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</w:pPr>
            <w: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реабилитационный центр для инвалидов молодого возраста: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</w:pPr>
          </w:p>
        </w:tc>
        <w:tc>
          <w:tcPr>
            <w:tcW w:w="1134" w:type="dxa"/>
          </w:tcPr>
          <w:p w:rsidR="00A76811" w:rsidRDefault="00A76811">
            <w:pPr>
              <w:pStyle w:val="ConsPlusNormal"/>
            </w:pP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человек/день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7,62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lastRenderedPageBreak/>
              <w:t>7.2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11,60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14,49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14,49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23,91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23,91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7,25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7.3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Управления социальной защиты Воронежской области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34,10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7.4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Обучение навыкам поведения в быту и в общественных местах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10,01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12,51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20,64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6,26</w:t>
            </w:r>
          </w:p>
        </w:tc>
      </w:tr>
      <w:tr w:rsidR="00A76811">
        <w:tc>
          <w:tcPr>
            <w:tcW w:w="754" w:type="dxa"/>
          </w:tcPr>
          <w:p w:rsidR="00A76811" w:rsidRDefault="00A76811">
            <w:pPr>
              <w:pStyle w:val="ConsPlusNormal"/>
              <w:jc w:val="center"/>
              <w:outlineLvl w:val="2"/>
            </w:pPr>
            <w:r>
              <w:t>7.5</w:t>
            </w:r>
          </w:p>
        </w:tc>
        <w:tc>
          <w:tcPr>
            <w:tcW w:w="8277" w:type="dxa"/>
            <w:gridSpan w:val="3"/>
          </w:tcPr>
          <w:p w:rsidR="00A76811" w:rsidRDefault="00A76811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</w:tr>
      <w:tr w:rsidR="00A76811">
        <w:tc>
          <w:tcPr>
            <w:tcW w:w="754" w:type="dxa"/>
            <w:vMerge w:val="restart"/>
          </w:tcPr>
          <w:p w:rsidR="00A76811" w:rsidRDefault="00A76811">
            <w:pPr>
              <w:pStyle w:val="ConsPlusNormal"/>
            </w:pPr>
          </w:p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Бутурлиновский детский дом-интернат для умственно отсталых детей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23,30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Дома-интернаты общего типа, центры временного проживания граждан пожилого возраста и инвалидов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13,48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Воронежский областной геронтологический центр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Психоневрологические дома-интернаты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15,25</w:t>
            </w:r>
          </w:p>
        </w:tc>
      </w:tr>
      <w:tr w:rsidR="00A76811">
        <w:tc>
          <w:tcPr>
            <w:tcW w:w="754" w:type="dxa"/>
            <w:vMerge/>
          </w:tcPr>
          <w:p w:rsidR="00A76811" w:rsidRDefault="00A76811"/>
        </w:tc>
        <w:tc>
          <w:tcPr>
            <w:tcW w:w="5669" w:type="dxa"/>
          </w:tcPr>
          <w:p w:rsidR="00A76811" w:rsidRDefault="00A76811">
            <w:pPr>
              <w:pStyle w:val="ConsPlusNormal"/>
            </w:pPr>
            <w:r>
              <w:t>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w="1474" w:type="dxa"/>
          </w:tcPr>
          <w:p w:rsidR="00A76811" w:rsidRDefault="00A76811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134" w:type="dxa"/>
          </w:tcPr>
          <w:p w:rsidR="00A76811" w:rsidRDefault="00A76811">
            <w:pPr>
              <w:pStyle w:val="ConsPlusNormal"/>
              <w:jc w:val="center"/>
            </w:pPr>
            <w:r>
              <w:t>16,45</w:t>
            </w:r>
          </w:p>
        </w:tc>
      </w:tr>
    </w:tbl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ind w:firstLine="540"/>
        <w:jc w:val="both"/>
      </w:pPr>
    </w:p>
    <w:p w:rsidR="00A76811" w:rsidRDefault="00A76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53B" w:rsidRDefault="00CE253B"/>
    <w:sectPr w:rsidR="00CE253B" w:rsidSect="00F0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811"/>
    <w:rsid w:val="00A76811"/>
    <w:rsid w:val="00C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F289262674C76B9A81E09E26A2C973EC4E227491FB9F226CAFFBDE001867039858BA1F5619A432637AA503289B8E2CA05F35E846A08BB8D811CC4Y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F289262674C76B9A81E09E26A2C973EC4E2274719B9F820CAFFBDE001867039858BB3F53996412229AA5327DFE9A4C9Y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F289262674C76B9A80004F40673923CCABB2B4D17B6A77995A4E0B7088C277ECAD2E3B16C9840213CFF037D88E4A49B16F05B846909A7C8Y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EF289262674C76B9A80004F40673923CCABB2B4D17B6A77995A4E0B7088C277ECAD2E3B16C9840233CFF037D88E4A49B16F05B846909A7C8Y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EF289262674C76B9A81E09E26A2C973EC4E2274818BDF521CAFFBDE001867039858BB3F53996412229AA5327DFE9A4C9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5598</Words>
  <Characters>31913</Characters>
  <Application>Microsoft Office Word</Application>
  <DocSecurity>0</DocSecurity>
  <Lines>265</Lines>
  <Paragraphs>74</Paragraphs>
  <ScaleCrop>false</ScaleCrop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no_yanova</dc:creator>
  <cp:lastModifiedBy>no_yanova</cp:lastModifiedBy>
  <cp:revision>2</cp:revision>
  <dcterms:created xsi:type="dcterms:W3CDTF">2020-11-24T12:24:00Z</dcterms:created>
  <dcterms:modified xsi:type="dcterms:W3CDTF">2020-11-24T12:24:00Z</dcterms:modified>
</cp:coreProperties>
</file>